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B01C" w14:textId="77777777" w:rsidR="00AC3A2F" w:rsidRDefault="00DF1062" w:rsidP="00AC3A2F">
      <w:pPr>
        <w:spacing w:after="300"/>
        <w:rPr>
          <w:rFonts w:ascii="inherit" w:hAnsi="inherit" w:cs="Times New Roman" w:hint="eastAsia"/>
          <w:color w:val="272727"/>
        </w:rPr>
      </w:pPr>
      <w:r>
        <w:rPr>
          <w:rFonts w:ascii="inherit" w:hAnsi="inherit" w:cs="Times New Roman" w:hint="eastAsia"/>
          <w:noProof/>
          <w:color w:val="272727"/>
        </w:rPr>
        <w:drawing>
          <wp:inline distT="0" distB="0" distL="0" distR="0" wp14:anchorId="3EFFA3A9" wp14:editId="70365A1E">
            <wp:extent cx="6256286" cy="2496247"/>
            <wp:effectExtent l="0" t="0" r="0" b="0"/>
            <wp:docPr id="3" name="Immagine 3" descr="HD:Users:gino:Desktop:49c4fd7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gino:Desktop:49c4fd7e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19" cy="24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BF334" w14:textId="2ABA57FC" w:rsidR="00A27352" w:rsidRPr="00A27352" w:rsidRDefault="00A27352" w:rsidP="00AC3A2F">
      <w:pPr>
        <w:spacing w:after="300"/>
        <w:rPr>
          <w:rFonts w:ascii="inherit" w:hAnsi="inherit" w:cs="Times New Roman"/>
          <w:color w:val="272727"/>
        </w:rPr>
      </w:pPr>
      <w:r>
        <w:rPr>
          <w:rFonts w:ascii="Helvetica" w:eastAsia="Times New Roman" w:hAnsi="Helvetica" w:cs="Times New Roman"/>
          <w:color w:val="282828"/>
          <w:kern w:val="36"/>
        </w:rPr>
        <w:t>M</w:t>
      </w:r>
      <w:r w:rsidRPr="00A27352">
        <w:rPr>
          <w:rFonts w:ascii="Helvetica" w:eastAsia="Times New Roman" w:hAnsi="Helvetica" w:cs="Times New Roman"/>
          <w:color w:val="282828"/>
          <w:kern w:val="36"/>
        </w:rPr>
        <w:t xml:space="preserve">ostra in occasione </w:t>
      </w:r>
      <w:proofErr w:type="gramStart"/>
      <w:r w:rsidRPr="00A27352">
        <w:rPr>
          <w:rFonts w:ascii="Helvetica" w:eastAsia="Times New Roman" w:hAnsi="Helvetica" w:cs="Times New Roman"/>
          <w:color w:val="282828"/>
          <w:kern w:val="36"/>
        </w:rPr>
        <w:t xml:space="preserve">del </w:t>
      </w:r>
      <w:proofErr w:type="gramEnd"/>
      <w:r w:rsidRPr="00A27352">
        <w:rPr>
          <w:rFonts w:ascii="Helvetica" w:eastAsia="Times New Roman" w:hAnsi="Helvetica" w:cs="Times New Roman"/>
          <w:color w:val="282828"/>
          <w:kern w:val="36"/>
        </w:rPr>
        <w:t>XI Festival Biblico</w:t>
      </w:r>
      <w:r>
        <w:rPr>
          <w:rFonts w:ascii="inherit" w:hAnsi="inherit" w:cs="Times New Roman"/>
          <w:color w:val="272727"/>
        </w:rPr>
        <w:t xml:space="preserve"> </w:t>
      </w:r>
    </w:p>
    <w:p w14:paraId="59BA22ED" w14:textId="77777777" w:rsidR="00A27352" w:rsidRDefault="00AC3A2F" w:rsidP="00AC3A2F">
      <w:pPr>
        <w:spacing w:after="300"/>
        <w:rPr>
          <w:rFonts w:ascii="inherit" w:hAnsi="inherit" w:cs="Times New Roman"/>
          <w:color w:val="272727"/>
        </w:rPr>
      </w:pPr>
      <w:r>
        <w:rPr>
          <w:rFonts w:ascii="inherit" w:hAnsi="inherit" w:cs="Times New Roman"/>
          <w:color w:val="272727"/>
        </w:rPr>
        <w:t>D</w:t>
      </w:r>
      <w:r w:rsidRPr="00AC3A2F">
        <w:rPr>
          <w:rFonts w:ascii="inherit" w:hAnsi="inherit" w:cs="Times New Roman"/>
          <w:color w:val="272727"/>
        </w:rPr>
        <w:t>al 22 maggio</w:t>
      </w:r>
      <w:r w:rsidR="00A27352">
        <w:rPr>
          <w:rFonts w:ascii="inherit" w:hAnsi="inherit" w:cs="Times New Roman"/>
          <w:color w:val="272727"/>
        </w:rPr>
        <w:t xml:space="preserve"> 2015 inaugura</w:t>
      </w:r>
      <w:r w:rsidRPr="00AC3A2F">
        <w:rPr>
          <w:rFonts w:ascii="inherit" w:hAnsi="inherit" w:cs="Times New Roman"/>
          <w:color w:val="272727"/>
        </w:rPr>
        <w:t xml:space="preserve"> la rassegna d'arte contemporanea </w:t>
      </w:r>
      <w:r w:rsidRPr="00AC3A2F">
        <w:rPr>
          <w:rFonts w:ascii="inherit" w:hAnsi="inherit" w:cs="Times New Roman"/>
          <w:b/>
          <w:bCs/>
          <w:color w:val="272727"/>
        </w:rPr>
        <w:t>"CUSTODIRE IL CREATO, COLTIVARE L’UMANO"</w:t>
      </w:r>
      <w:r w:rsidRPr="00AC3A2F">
        <w:rPr>
          <w:rFonts w:ascii="inherit" w:hAnsi="inherit" w:cs="Times New Roman"/>
          <w:color w:val="272727"/>
        </w:rPr>
        <w:t xml:space="preserve">, a cura di Maria Lucia </w:t>
      </w:r>
      <w:proofErr w:type="spellStart"/>
      <w:r w:rsidRPr="00AC3A2F">
        <w:rPr>
          <w:rFonts w:ascii="inherit" w:hAnsi="inherit" w:cs="Times New Roman"/>
          <w:color w:val="272727"/>
        </w:rPr>
        <w:t>Ferraguti</w:t>
      </w:r>
      <w:proofErr w:type="spellEnd"/>
      <w:r w:rsidRPr="00AC3A2F">
        <w:rPr>
          <w:rFonts w:ascii="inherit" w:hAnsi="inherit" w:cs="Times New Roman"/>
          <w:color w:val="272727"/>
        </w:rPr>
        <w:t xml:space="preserve">, in collaborazione con AXA Associazione Artisti Arte Sacra Vicenza – </w:t>
      </w:r>
      <w:proofErr w:type="gramStart"/>
      <w:r w:rsidRPr="00AC3A2F">
        <w:rPr>
          <w:rFonts w:ascii="inherit" w:hAnsi="inherit" w:cs="Times New Roman"/>
          <w:color w:val="272727"/>
        </w:rPr>
        <w:t>Ass.ne</w:t>
      </w:r>
      <w:proofErr w:type="gramEnd"/>
      <w:r w:rsidRPr="00AC3A2F">
        <w:rPr>
          <w:rFonts w:ascii="inherit" w:hAnsi="inherit" w:cs="Times New Roman"/>
          <w:color w:val="272727"/>
        </w:rPr>
        <w:t xml:space="preserve"> culturale Villa Pisani </w:t>
      </w:r>
      <w:proofErr w:type="spellStart"/>
      <w:r w:rsidRPr="00AC3A2F">
        <w:rPr>
          <w:rFonts w:ascii="inherit" w:hAnsi="inherit" w:cs="Times New Roman"/>
          <w:color w:val="272727"/>
        </w:rPr>
        <w:t>Contemporary</w:t>
      </w:r>
      <w:proofErr w:type="spellEnd"/>
      <w:r w:rsidRPr="00AC3A2F">
        <w:rPr>
          <w:rFonts w:ascii="inherit" w:hAnsi="inherit" w:cs="Times New Roman"/>
          <w:color w:val="272727"/>
        </w:rPr>
        <w:t xml:space="preserve"> Art e con il patrocinio di IRVV Istituto Regionale Vi</w:t>
      </w:r>
      <w:r w:rsidR="00A27352">
        <w:rPr>
          <w:rFonts w:ascii="inherit" w:hAnsi="inherit" w:cs="Times New Roman"/>
          <w:color w:val="272727"/>
        </w:rPr>
        <w:t xml:space="preserve">lle Venete - Comune di Lonigo. In </w:t>
      </w:r>
      <w:r w:rsidRPr="00AC3A2F">
        <w:rPr>
          <w:rFonts w:ascii="inherit" w:hAnsi="inherit" w:cs="Times New Roman"/>
          <w:color w:val="272727"/>
        </w:rPr>
        <w:t xml:space="preserve">occasione </w:t>
      </w:r>
      <w:proofErr w:type="gramStart"/>
      <w:r w:rsidRPr="00AC3A2F">
        <w:rPr>
          <w:rFonts w:ascii="inherit" w:hAnsi="inherit" w:cs="Times New Roman"/>
          <w:color w:val="272727"/>
        </w:rPr>
        <w:t>del </w:t>
      </w:r>
      <w:proofErr w:type="gramEnd"/>
      <w:r w:rsidRPr="00AC3A2F">
        <w:rPr>
          <w:rFonts w:ascii="inherit" w:hAnsi="inherit" w:cs="Times New Roman"/>
          <w:b/>
          <w:bCs/>
          <w:color w:val="272727"/>
        </w:rPr>
        <w:t>XI Festival Biblico</w:t>
      </w:r>
      <w:r w:rsidRPr="00AC3A2F">
        <w:rPr>
          <w:rFonts w:ascii="inherit" w:hAnsi="inherit" w:cs="Times New Roman"/>
          <w:color w:val="272727"/>
        </w:rPr>
        <w:t>, la più significativa manifestazione culturale italiana sulle Sacre Scritture</w:t>
      </w:r>
      <w:r w:rsidR="00A27352" w:rsidRPr="00A27352">
        <w:rPr>
          <w:rFonts w:ascii="inherit" w:hAnsi="inherit" w:cs="Times New Roman"/>
          <w:color w:val="272727"/>
        </w:rPr>
        <w:t xml:space="preserve"> </w:t>
      </w:r>
      <w:r w:rsidR="00A27352">
        <w:rPr>
          <w:rFonts w:ascii="inherit" w:hAnsi="inherit" w:cs="Times New Roman"/>
          <w:color w:val="272727"/>
        </w:rPr>
        <w:t>Villa Pisani Bonetti</w:t>
      </w:r>
      <w:r w:rsidR="00A27352" w:rsidRPr="00AC3A2F">
        <w:rPr>
          <w:rFonts w:ascii="inherit" w:hAnsi="inherit" w:cs="Times New Roman"/>
          <w:color w:val="272727"/>
        </w:rPr>
        <w:t xml:space="preserve"> </w:t>
      </w:r>
      <w:r w:rsidRPr="00AC3A2F">
        <w:rPr>
          <w:rFonts w:ascii="inherit" w:hAnsi="inherit" w:cs="Times New Roman"/>
          <w:color w:val="272727"/>
        </w:rPr>
        <w:t>presenta </w:t>
      </w:r>
      <w:r w:rsidRPr="00AC3A2F">
        <w:rPr>
          <w:rFonts w:ascii="inherit" w:hAnsi="inherit" w:cs="Times New Roman"/>
          <w:b/>
          <w:bCs/>
          <w:color w:val="272727"/>
        </w:rPr>
        <w:t>sei personali d'arte</w:t>
      </w:r>
      <w:r w:rsidRPr="00AC3A2F">
        <w:rPr>
          <w:rFonts w:ascii="inherit" w:hAnsi="inherit" w:cs="Times New Roman"/>
          <w:color w:val="272727"/>
        </w:rPr>
        <w:t xml:space="preserve"> di Manuela BEDESCHI, </w:t>
      </w:r>
      <w:proofErr w:type="spellStart"/>
      <w:r w:rsidRPr="00AC3A2F">
        <w:rPr>
          <w:rFonts w:ascii="inherit" w:hAnsi="inherit" w:cs="Times New Roman"/>
          <w:color w:val="272727"/>
        </w:rPr>
        <w:t>Mats</w:t>
      </w:r>
      <w:proofErr w:type="spellEnd"/>
      <w:r w:rsidRPr="00AC3A2F">
        <w:rPr>
          <w:rFonts w:ascii="inherit" w:hAnsi="inherit" w:cs="Times New Roman"/>
          <w:color w:val="272727"/>
        </w:rPr>
        <w:t xml:space="preserve"> BERGQUIST, Giuliano DAL MOLIN, Manlio ONORATO, Gino PRANDINA e Fulvio TESTA.</w:t>
      </w:r>
    </w:p>
    <w:p w14:paraId="11C9EE27" w14:textId="54DAC0C7" w:rsidR="00AC3A2F" w:rsidRPr="00AC3A2F" w:rsidRDefault="00AC3A2F" w:rsidP="00AC3A2F">
      <w:pPr>
        <w:spacing w:after="300"/>
        <w:rPr>
          <w:rFonts w:ascii="inherit" w:hAnsi="inherit" w:cs="Times New Roman" w:hint="eastAsia"/>
          <w:color w:val="272727"/>
        </w:rPr>
      </w:pPr>
      <w:r w:rsidRPr="00AC3A2F">
        <w:rPr>
          <w:rFonts w:ascii="inherit" w:hAnsi="inherit" w:cs="Times New Roman"/>
          <w:b/>
          <w:bCs/>
          <w:color w:val="272727"/>
        </w:rPr>
        <w:t>Manuela Bedeschi </w:t>
      </w:r>
      <w:r w:rsidRPr="00AC3A2F">
        <w:rPr>
          <w:rFonts w:ascii="inherit" w:hAnsi="inherit" w:cs="Times New Roman"/>
          <w:color w:val="272727"/>
        </w:rPr>
        <w:t xml:space="preserve">propone </w:t>
      </w:r>
      <w:proofErr w:type="gramStart"/>
      <w:r w:rsidRPr="00AC3A2F">
        <w:rPr>
          <w:rFonts w:ascii="inherit" w:hAnsi="inherit" w:cs="Times New Roman"/>
          <w:color w:val="272727"/>
        </w:rPr>
        <w:t xml:space="preserve">una </w:t>
      </w:r>
      <w:proofErr w:type="gramEnd"/>
      <w:r w:rsidRPr="00AC3A2F">
        <w:rPr>
          <w:rFonts w:ascii="inherit" w:hAnsi="inherit" w:cs="Times New Roman"/>
          <w:color w:val="272727"/>
        </w:rPr>
        <w:t>installazione inedita in cui mescola ad elementi naturali opere precedenti dedicate all’iconografia religiosa; </w:t>
      </w:r>
      <w:proofErr w:type="spellStart"/>
      <w:r w:rsidRPr="00AC3A2F">
        <w:rPr>
          <w:rFonts w:ascii="inherit" w:hAnsi="inherit" w:cs="Times New Roman"/>
          <w:b/>
          <w:bCs/>
          <w:color w:val="272727"/>
        </w:rPr>
        <w:t>Mats</w:t>
      </w:r>
      <w:proofErr w:type="spellEnd"/>
      <w:r w:rsidRPr="00AC3A2F">
        <w:rPr>
          <w:rFonts w:ascii="inherit" w:hAnsi="inherit" w:cs="Times New Roman"/>
          <w:b/>
          <w:bCs/>
          <w:color w:val="272727"/>
        </w:rPr>
        <w:t xml:space="preserve"> </w:t>
      </w:r>
      <w:proofErr w:type="spellStart"/>
      <w:r w:rsidRPr="00AC3A2F">
        <w:rPr>
          <w:rFonts w:ascii="inherit" w:hAnsi="inherit" w:cs="Times New Roman"/>
          <w:b/>
          <w:bCs/>
          <w:color w:val="272727"/>
        </w:rPr>
        <w:t>Bergquist</w:t>
      </w:r>
      <w:proofErr w:type="spellEnd"/>
      <w:r w:rsidRPr="00AC3A2F">
        <w:rPr>
          <w:rFonts w:ascii="inherit" w:hAnsi="inherit" w:cs="Times New Roman"/>
          <w:color w:val="272727"/>
        </w:rPr>
        <w:t> espone opere che uniscono la modernità del monocromo all’antica tecnica dell’encausto su legno usato per le icone russe; </w:t>
      </w:r>
      <w:r w:rsidRPr="00AC3A2F">
        <w:rPr>
          <w:rFonts w:ascii="inherit" w:hAnsi="inherit" w:cs="Times New Roman"/>
          <w:b/>
          <w:bCs/>
          <w:color w:val="272727"/>
        </w:rPr>
        <w:t xml:space="preserve">Giuliano Dal </w:t>
      </w:r>
      <w:proofErr w:type="spellStart"/>
      <w:r w:rsidRPr="00AC3A2F">
        <w:rPr>
          <w:rFonts w:ascii="inherit" w:hAnsi="inherit" w:cs="Times New Roman"/>
          <w:b/>
          <w:bCs/>
          <w:color w:val="272727"/>
        </w:rPr>
        <w:t>Molin</w:t>
      </w:r>
      <w:proofErr w:type="spellEnd"/>
      <w:r w:rsidRPr="00AC3A2F">
        <w:rPr>
          <w:rFonts w:ascii="inherit" w:hAnsi="inherit" w:cs="Times New Roman"/>
          <w:b/>
          <w:bCs/>
          <w:color w:val="272727"/>
        </w:rPr>
        <w:t> </w:t>
      </w:r>
      <w:r w:rsidRPr="00AC3A2F">
        <w:rPr>
          <w:rFonts w:ascii="inherit" w:hAnsi="inherit" w:cs="Times New Roman"/>
          <w:color w:val="272727"/>
        </w:rPr>
        <w:t>espone opere su legno dipinte a tecnica mista sulle quali la contrapposizione netta dei colori riprende il movimento vitale della natura; </w:t>
      </w:r>
      <w:r w:rsidRPr="00AC3A2F">
        <w:rPr>
          <w:rFonts w:ascii="inherit" w:hAnsi="inherit" w:cs="Times New Roman"/>
          <w:b/>
          <w:bCs/>
          <w:color w:val="272727"/>
        </w:rPr>
        <w:t>Manlio Onorato</w:t>
      </w:r>
      <w:r w:rsidRPr="00AC3A2F">
        <w:rPr>
          <w:rFonts w:ascii="inherit" w:hAnsi="inherit" w:cs="Times New Roman"/>
          <w:color w:val="272727"/>
        </w:rPr>
        <w:t xml:space="preserve"> allestisce una installazione che unisce delicati acquerelli dedicati ai colori dei giardini fioriti e poesie di Francesca Ruth </w:t>
      </w:r>
      <w:proofErr w:type="spellStart"/>
      <w:r w:rsidRPr="00AC3A2F">
        <w:rPr>
          <w:rFonts w:ascii="inherit" w:hAnsi="inherit" w:cs="Times New Roman"/>
          <w:color w:val="272727"/>
        </w:rPr>
        <w:t>Brandes;</w:t>
      </w:r>
      <w:r w:rsidRPr="00AC3A2F">
        <w:rPr>
          <w:rFonts w:ascii="inherit" w:hAnsi="inherit" w:cs="Times New Roman"/>
          <w:b/>
          <w:bCs/>
          <w:color w:val="272727"/>
        </w:rPr>
        <w:t>Gino</w:t>
      </w:r>
      <w:proofErr w:type="spellEnd"/>
      <w:r w:rsidRPr="00AC3A2F">
        <w:rPr>
          <w:rFonts w:ascii="inherit" w:hAnsi="inherit" w:cs="Times New Roman"/>
          <w:b/>
          <w:bCs/>
          <w:color w:val="272727"/>
        </w:rPr>
        <w:t xml:space="preserve"> </w:t>
      </w:r>
      <w:proofErr w:type="spellStart"/>
      <w:r w:rsidRPr="00AC3A2F">
        <w:rPr>
          <w:rFonts w:ascii="inherit" w:hAnsi="inherit" w:cs="Times New Roman"/>
          <w:b/>
          <w:bCs/>
          <w:color w:val="272727"/>
        </w:rPr>
        <w:t>Prandina</w:t>
      </w:r>
      <w:proofErr w:type="spellEnd"/>
      <w:r w:rsidRPr="00AC3A2F">
        <w:rPr>
          <w:rFonts w:ascii="inherit" w:hAnsi="inherit" w:cs="Times New Roman"/>
          <w:color w:val="272727"/>
        </w:rPr>
        <w:t> presenta opere a tecnica mista dedicate al tema delle Quattro Stagioni; </w:t>
      </w:r>
      <w:r w:rsidRPr="00AC3A2F">
        <w:rPr>
          <w:rFonts w:ascii="inherit" w:hAnsi="inherit" w:cs="Times New Roman"/>
          <w:b/>
          <w:bCs/>
          <w:color w:val="272727"/>
        </w:rPr>
        <w:t>Fulvio Testa </w:t>
      </w:r>
      <w:r w:rsidRPr="00AC3A2F">
        <w:rPr>
          <w:rFonts w:ascii="inherit" w:hAnsi="inherit" w:cs="Times New Roman"/>
          <w:color w:val="272727"/>
        </w:rPr>
        <w:t>dipinge il deserto in oli ed acquerelli.</w:t>
      </w:r>
    </w:p>
    <w:p w14:paraId="6D523DC1" w14:textId="3C7F4E4F" w:rsidR="00A27352" w:rsidRDefault="00A27352" w:rsidP="00AC3A2F">
      <w:pPr>
        <w:spacing w:after="300"/>
        <w:rPr>
          <w:rFonts w:ascii="inherit" w:hAnsi="inherit" w:cs="Times New Roman"/>
          <w:color w:val="272727"/>
        </w:rPr>
      </w:pPr>
      <w:r>
        <w:rPr>
          <w:rFonts w:ascii="inherit" w:hAnsi="inherit" w:cs="Times New Roman"/>
          <w:noProof/>
          <w:color w:val="272727"/>
        </w:rPr>
        <w:drawing>
          <wp:anchor distT="0" distB="0" distL="114300" distR="114300" simplePos="0" relativeHeight="251658240" behindDoc="0" locked="0" layoutInCell="1" allowOverlap="1" wp14:anchorId="702C14ED" wp14:editId="5A8CF9A6">
            <wp:simplePos x="0" y="0"/>
            <wp:positionH relativeFrom="column">
              <wp:posOffset>0</wp:posOffset>
            </wp:positionH>
            <wp:positionV relativeFrom="paragraph">
              <wp:posOffset>704215</wp:posOffset>
            </wp:positionV>
            <wp:extent cx="800100" cy="683895"/>
            <wp:effectExtent l="0" t="0" r="12700" b="1905"/>
            <wp:wrapSquare wrapText="bothSides"/>
            <wp:docPr id="2" name="Immagine 2" descr="HD:Users:gino:Desktop:villapisanibonetti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D:Users:gino:Desktop:villapisanibonetti_logo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A2F" w:rsidRPr="00AC3A2F">
        <w:rPr>
          <w:rFonts w:ascii="inherit" w:hAnsi="inherit" w:cs="Times New Roman"/>
          <w:color w:val="272727"/>
        </w:rPr>
        <w:t>L'inaugurazione si terrà </w:t>
      </w:r>
      <w:r w:rsidR="00AC3A2F" w:rsidRPr="00AC3A2F">
        <w:rPr>
          <w:rFonts w:ascii="inherit" w:hAnsi="inherit" w:cs="Times New Roman"/>
          <w:b/>
          <w:bCs/>
          <w:color w:val="272727"/>
        </w:rPr>
        <w:t>venerdì 22 maggio, ore 18.30</w:t>
      </w:r>
      <w:r w:rsidR="00AC3A2F" w:rsidRPr="00AC3A2F">
        <w:rPr>
          <w:rFonts w:ascii="inherit" w:hAnsi="inherit" w:cs="Times New Roman"/>
          <w:color w:val="272727"/>
        </w:rPr>
        <w:t>, a Villa Pisani Bonetti (Bagnolo di Lonigo, Vicenza).</w:t>
      </w:r>
      <w:proofErr w:type="gramStart"/>
      <w:r w:rsidR="00AC3A2F" w:rsidRPr="00AC3A2F">
        <w:rPr>
          <w:rFonts w:ascii="inherit" w:hAnsi="inherit" w:cs="Times New Roman"/>
          <w:color w:val="272727"/>
        </w:rPr>
        <w:t>La</w:t>
      </w:r>
      <w:proofErr w:type="gramEnd"/>
      <w:r w:rsidR="00AC3A2F" w:rsidRPr="00AC3A2F">
        <w:rPr>
          <w:rFonts w:ascii="inherit" w:hAnsi="inherit" w:cs="Times New Roman"/>
          <w:color w:val="272727"/>
        </w:rPr>
        <w:t xml:space="preserve"> mostra sarà visitabile</w:t>
      </w:r>
      <w:r w:rsidR="00AC3A2F" w:rsidRPr="00AC3A2F">
        <w:rPr>
          <w:rFonts w:ascii="inherit" w:hAnsi="inherit" w:cs="Times New Roman"/>
          <w:b/>
          <w:bCs/>
          <w:color w:val="272727"/>
        </w:rPr>
        <w:t> fino al 4 luglio</w:t>
      </w:r>
      <w:r w:rsidR="00AC3A2F" w:rsidRPr="00AC3A2F">
        <w:rPr>
          <w:rFonts w:ascii="inherit" w:hAnsi="inherit" w:cs="Times New Roman"/>
          <w:color w:val="272727"/>
        </w:rPr>
        <w:t> con i seguenti orari: lunedì-sabato 10.00-12.00 e 15.00-18.30; domenica su appuntamento.</w:t>
      </w:r>
      <w:r w:rsidR="00DF1062">
        <w:rPr>
          <w:rFonts w:ascii="inherit" w:hAnsi="inherit" w:cs="Times New Roman"/>
          <w:color w:val="272727"/>
        </w:rPr>
        <w:t xml:space="preserve"> </w:t>
      </w:r>
      <w:r w:rsidR="00AC3A2F" w:rsidRPr="00AC3A2F">
        <w:rPr>
          <w:rFonts w:ascii="inherit" w:hAnsi="inherit" w:cs="Times New Roman"/>
          <w:color w:val="272727"/>
        </w:rPr>
        <w:t xml:space="preserve">INFO: </w:t>
      </w:r>
      <w:proofErr w:type="spellStart"/>
      <w:r w:rsidR="00AC3A2F" w:rsidRPr="00AC3A2F">
        <w:rPr>
          <w:rFonts w:ascii="inherit" w:hAnsi="inherit" w:cs="Times New Roman"/>
          <w:color w:val="272727"/>
        </w:rPr>
        <w:t>Tel</w:t>
      </w:r>
      <w:proofErr w:type="spellEnd"/>
      <w:r w:rsidR="00AC3A2F" w:rsidRPr="00AC3A2F">
        <w:rPr>
          <w:rFonts w:ascii="inherit" w:hAnsi="inherit" w:cs="Times New Roman"/>
          <w:color w:val="272727"/>
        </w:rPr>
        <w:t xml:space="preserve"> +39 0444 831104 / </w:t>
      </w:r>
      <w:hyperlink r:id="rId8" w:history="1">
        <w:r w:rsidRPr="00453C8D">
          <w:rPr>
            <w:rStyle w:val="Collegamentoipertestuale"/>
            <w:rFonts w:ascii="inherit" w:hAnsi="inherit" w:cs="Times New Roman"/>
          </w:rPr>
          <w:t>villapisanibonetti@alice.it</w:t>
        </w:r>
      </w:hyperlink>
    </w:p>
    <w:p w14:paraId="0AC208B1" w14:textId="0717F6E6" w:rsidR="00AC3A2F" w:rsidRPr="00AC3A2F" w:rsidRDefault="00AC3A2F" w:rsidP="00AC3A2F">
      <w:pPr>
        <w:spacing w:after="300"/>
        <w:rPr>
          <w:rFonts w:ascii="inherit" w:hAnsi="inherit" w:cs="Times New Roman" w:hint="eastAsia"/>
          <w:color w:val="272727"/>
        </w:rPr>
      </w:pPr>
      <w:r w:rsidRPr="00AC3A2F">
        <w:rPr>
          <w:rFonts w:ascii="inherit" w:hAnsi="inherit" w:cs="Times New Roman"/>
          <w:color w:val="272727"/>
        </w:rPr>
        <w:br/>
      </w:r>
      <w:r w:rsidRPr="00AC3A2F">
        <w:rPr>
          <w:rFonts w:ascii="inherit" w:hAnsi="inherit" w:cs="Times New Roman"/>
          <w:color w:val="272727"/>
        </w:rPr>
        <w:br/>
      </w:r>
    </w:p>
    <w:p w14:paraId="50D41C75" w14:textId="77777777" w:rsidR="00AC3A2F" w:rsidRPr="00AC3A2F" w:rsidRDefault="00AC3A2F" w:rsidP="00AC3A2F">
      <w:pPr>
        <w:spacing w:line="240" w:lineRule="atLeast"/>
        <w:rPr>
          <w:rFonts w:ascii="Helvetica Neue" w:eastAsia="Times New Roman" w:hAnsi="Helvetica Neue" w:cs="Times New Roman"/>
          <w:color w:val="272727"/>
        </w:rPr>
      </w:pPr>
      <w:r>
        <w:rPr>
          <w:rFonts w:ascii="Helvetica Neue" w:eastAsia="Times New Roman" w:hAnsi="Helvetica Neue" w:cs="Times New Roman"/>
          <w:noProof/>
          <w:color w:val="272727"/>
        </w:rPr>
        <w:drawing>
          <wp:inline distT="0" distB="0" distL="0" distR="0" wp14:anchorId="35C4A558" wp14:editId="6BE0778F">
            <wp:extent cx="2144156" cy="265730"/>
            <wp:effectExtent l="0" t="0" r="0" b="0"/>
            <wp:docPr id="1" name="Immagine 1" descr="e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91" cy="26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9EE1" w14:textId="77777777" w:rsidR="00AC3A2F" w:rsidRDefault="00AC3A2F">
      <w:bookmarkStart w:id="0" w:name="_GoBack"/>
      <w:bookmarkEnd w:id="0"/>
    </w:p>
    <w:p w14:paraId="65901E3D" w14:textId="77777777" w:rsidR="00AC3A2F" w:rsidRPr="00DF1062" w:rsidRDefault="00AC3A2F" w:rsidP="00AC3A2F">
      <w:pPr>
        <w:rPr>
          <w:rFonts w:ascii="Times" w:eastAsia="Times New Roman" w:hAnsi="Times" w:cs="Times New Roman"/>
          <w:sz w:val="18"/>
          <w:szCs w:val="18"/>
        </w:rPr>
      </w:pPr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>ISTITUTO REGIONALE VILLE VENETE</w:t>
      </w:r>
      <w:r w:rsidRPr="00DF1062">
        <w:rPr>
          <w:rFonts w:ascii="Helvetica" w:eastAsia="Times New Roman" w:hAnsi="Helvetica" w:cs="Times New Roman"/>
          <w:color w:val="444444"/>
          <w:sz w:val="18"/>
          <w:szCs w:val="18"/>
        </w:rPr>
        <w:br/>
      </w:r>
      <w:proofErr w:type="gramStart"/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 xml:space="preserve">Villa Venier Contarini, Via Capitello </w:t>
      </w:r>
      <w:proofErr w:type="spellStart"/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>Albrizzi</w:t>
      </w:r>
      <w:proofErr w:type="spellEnd"/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 xml:space="preserve"> n. 3 – 30034 Mira (VE)</w:t>
      </w:r>
      <w:proofErr w:type="gramEnd"/>
      <w:r w:rsidRPr="00DF1062">
        <w:rPr>
          <w:rFonts w:ascii="Helvetica" w:eastAsia="Times New Roman" w:hAnsi="Helvetica" w:cs="Times New Roman"/>
          <w:color w:val="444444"/>
          <w:sz w:val="18"/>
          <w:szCs w:val="18"/>
        </w:rPr>
        <w:br/>
      </w:r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>tel. 041.5235606 Fax. 041.5225219 - C.F. 80017460272 - </w:t>
      </w:r>
      <w:hyperlink r:id="rId10" w:history="1">
        <w:r w:rsidRPr="00DF1062">
          <w:rPr>
            <w:rFonts w:ascii="Helvetica" w:eastAsia="Times New Roman" w:hAnsi="Helvetica" w:cs="Times New Roman"/>
            <w:color w:val="444444"/>
            <w:sz w:val="18"/>
            <w:szCs w:val="18"/>
            <w:u w:val="single"/>
            <w:shd w:val="clear" w:color="auto" w:fill="E9E9E9"/>
          </w:rPr>
          <w:t>segreteria@irvv.net</w:t>
        </w:r>
      </w:hyperlink>
      <w:r w:rsidRPr="00DF1062">
        <w:rPr>
          <w:rFonts w:ascii="Helvetica" w:eastAsia="Times New Roman" w:hAnsi="Helvetica" w:cs="Times New Roman"/>
          <w:color w:val="444444"/>
          <w:sz w:val="18"/>
          <w:szCs w:val="18"/>
        </w:rPr>
        <w:br/>
      </w:r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>Sede Legale</w:t>
      </w:r>
      <w:r w:rsidRPr="00DF1062">
        <w:rPr>
          <w:rFonts w:ascii="Helvetica" w:eastAsia="Times New Roman" w:hAnsi="Helvetica" w:cs="Times New Roman"/>
          <w:color w:val="444444"/>
          <w:sz w:val="18"/>
          <w:szCs w:val="18"/>
        </w:rPr>
        <w:br/>
      </w:r>
      <w:proofErr w:type="gramStart"/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 xml:space="preserve">Fondamenta Santa Lucia – </w:t>
      </w:r>
      <w:proofErr w:type="spellStart"/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>Cannaregio</w:t>
      </w:r>
      <w:proofErr w:type="spellEnd"/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 xml:space="preserve"> 23 – 30121 Venezia</w:t>
      </w:r>
      <w:proofErr w:type="gramEnd"/>
      <w:r w:rsidRPr="00DF1062">
        <w:rPr>
          <w:rFonts w:ascii="Helvetica" w:eastAsia="Times New Roman" w:hAnsi="Helvetica" w:cs="Times New Roman"/>
          <w:color w:val="444444"/>
          <w:sz w:val="18"/>
          <w:szCs w:val="18"/>
        </w:rPr>
        <w:br/>
      </w:r>
      <w:r w:rsidRPr="00DF1062">
        <w:rPr>
          <w:rFonts w:ascii="Helvetica" w:eastAsia="Times New Roman" w:hAnsi="Helvetica" w:cs="Times New Roman"/>
          <w:color w:val="444444"/>
          <w:sz w:val="18"/>
          <w:szCs w:val="18"/>
          <w:shd w:val="clear" w:color="auto" w:fill="E9E9E9"/>
        </w:rPr>
        <w:t>PEC: </w:t>
      </w:r>
      <w:hyperlink r:id="rId11" w:history="1">
        <w:r w:rsidRPr="00DF1062">
          <w:rPr>
            <w:rFonts w:ascii="Helvetica" w:eastAsia="Times New Roman" w:hAnsi="Helvetica" w:cs="Times New Roman"/>
            <w:color w:val="444444"/>
            <w:sz w:val="18"/>
            <w:szCs w:val="18"/>
            <w:u w:val="single"/>
            <w:shd w:val="clear" w:color="auto" w:fill="E9E9E9"/>
          </w:rPr>
          <w:t>villevenete@pecveneto.it</w:t>
        </w:r>
      </w:hyperlink>
    </w:p>
    <w:p w14:paraId="64E4F7B4" w14:textId="77777777" w:rsidR="00AC3A2F" w:rsidRPr="00DF1062" w:rsidRDefault="00AC3A2F">
      <w:pPr>
        <w:rPr>
          <w:rFonts w:hint="eastAsia"/>
          <w:sz w:val="18"/>
          <w:szCs w:val="18"/>
        </w:rPr>
      </w:pPr>
    </w:p>
    <w:sectPr w:rsidR="00AC3A2F" w:rsidRPr="00DF1062" w:rsidSect="00A27352">
      <w:pgSz w:w="11900" w:h="16840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1F45"/>
    <w:multiLevelType w:val="multilevel"/>
    <w:tmpl w:val="AAEC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2F"/>
    <w:rsid w:val="003E4A70"/>
    <w:rsid w:val="008D2B5E"/>
    <w:rsid w:val="00A27352"/>
    <w:rsid w:val="00AC3A2F"/>
    <w:rsid w:val="00D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BB6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3A2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C3A2F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C3A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AC3A2F"/>
  </w:style>
  <w:style w:type="character" w:styleId="Collegamentoipertestuale">
    <w:name w:val="Hyperlink"/>
    <w:basedOn w:val="Caratterepredefinitoparagrafo"/>
    <w:uiPriority w:val="99"/>
    <w:unhideWhenUsed/>
    <w:rsid w:val="00AC3A2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A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3A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3A2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C3A2F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C3A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AC3A2F"/>
  </w:style>
  <w:style w:type="character" w:styleId="Collegamentoipertestuale">
    <w:name w:val="Hyperlink"/>
    <w:basedOn w:val="Caratterepredefinitoparagrafo"/>
    <w:uiPriority w:val="99"/>
    <w:unhideWhenUsed/>
    <w:rsid w:val="00AC3A2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A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3A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2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434">
                  <w:marLeft w:val="0"/>
                  <w:marRight w:val="0"/>
                  <w:marTop w:val="0"/>
                  <w:marBottom w:val="262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illevenete@pecveneto.i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hyperlink" Target="mailto:villapisanibonetti@alice.it" TargetMode="External"/><Relationship Id="rId9" Type="http://schemas.openxmlformats.org/officeDocument/2006/relationships/image" Target="media/image3.png"/><Relationship Id="rId10" Type="http://schemas.openxmlformats.org/officeDocument/2006/relationships/hyperlink" Target="mailto:segreteria@irvv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Macintosh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3</cp:revision>
  <dcterms:created xsi:type="dcterms:W3CDTF">2017-05-10T07:23:00Z</dcterms:created>
  <dcterms:modified xsi:type="dcterms:W3CDTF">2017-05-10T17:08:00Z</dcterms:modified>
</cp:coreProperties>
</file>